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85CC5" w14:textId="0432ED03" w:rsidR="00626836" w:rsidRDefault="00626836" w:rsidP="00626836">
      <w:pPr>
        <w:ind w:right="-199"/>
        <w:rPr>
          <w:rFonts w:ascii="Arial" w:eastAsia="Times New Roman" w:hAnsi="Arial" w:cs="Arial"/>
          <w:sz w:val="24"/>
          <w:szCs w:val="24"/>
          <w:lang w:eastAsia="ar-SA"/>
        </w:rPr>
      </w:pPr>
      <w:bookmarkStart w:id="0" w:name="_Hlk126844647"/>
      <w:bookmarkStart w:id="1" w:name="_Hlk103342945"/>
      <w:bookmarkStart w:id="2" w:name="_Hlk119928011"/>
      <w:r>
        <w:rPr>
          <w:noProof/>
        </w:rPr>
        <w:drawing>
          <wp:anchor distT="0" distB="0" distL="114935" distR="114935" simplePos="0" relativeHeight="251659264" behindDoc="1" locked="0" layoutInCell="1" allowOverlap="1" wp14:anchorId="66BDEA77" wp14:editId="1ED8D796">
            <wp:simplePos x="0" y="0"/>
            <wp:positionH relativeFrom="column">
              <wp:posOffset>605790</wp:posOffset>
            </wp:positionH>
            <wp:positionV relativeFrom="paragraph">
              <wp:posOffset>-569595</wp:posOffset>
            </wp:positionV>
            <wp:extent cx="536575" cy="52133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8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521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3" w:name="_Hlk65844739"/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ΕΛΛΗΝΙΚΗ ΔΗΜΟΚΡΑΤΙΑ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Πόρος</w:t>
      </w:r>
      <w:r w:rsidRPr="00E9179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, </w:t>
      </w:r>
      <w:r w:rsidR="0072490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28</w:t>
      </w:r>
      <w:r w:rsidR="00B90FE1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</w:t>
      </w:r>
      <w:r w:rsidR="0072490E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Νοεμβρίου</w:t>
      </w:r>
      <w:r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 xml:space="preserve"> 202</w:t>
      </w:r>
      <w:r w:rsidR="001B138D">
        <w:rPr>
          <w:rFonts w:ascii="Arial" w:eastAsia="Times New Roman" w:hAnsi="Arial" w:cs="Arial"/>
          <w:b/>
          <w:kern w:val="3"/>
          <w:sz w:val="24"/>
          <w:szCs w:val="24"/>
          <w:shd w:val="clear" w:color="auto" w:fill="FFFFFF"/>
          <w:lang w:eastAsia="ar-SA"/>
        </w:rPr>
        <w:t>5</w:t>
      </w:r>
    </w:p>
    <w:p w14:paraId="08FBC976" w14:textId="7DBBB9A5" w:rsidR="00626836" w:rsidRDefault="00626836" w:rsidP="00626836">
      <w:pPr>
        <w:suppressAutoHyphens/>
        <w:autoSpaceDN w:val="0"/>
        <w:jc w:val="both"/>
        <w:rPr>
          <w:rFonts w:ascii="Arial" w:eastAsia="SimSun" w:hAnsi="Arial" w:cs="Arial"/>
          <w:kern w:val="3"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ΝΟΜΟΣ ΑΤΤΙΚΗΣ</w:t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ab/>
        <w:t xml:space="preserve">Αρ. Πρωτ.: - </w:t>
      </w:r>
      <w:r w:rsidR="00B5755F" w:rsidRPr="00B5755F"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  <w:t>6910</w:t>
      </w:r>
      <w:r w:rsidRPr="00B5755F"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 -</w:t>
      </w:r>
    </w:p>
    <w:p w14:paraId="3E6C69D1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ΔΗΜΟΣ ΠΟΡΟΥ</w:t>
      </w:r>
    </w:p>
    <w:p w14:paraId="6024485F" w14:textId="77777777" w:rsidR="00626836" w:rsidRPr="00714A99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Δ/ΝΣΗ ΔΙΟΙΚΗΤΙΚΩΝ ΥΠΗΡΕΣΙΩΝ</w:t>
      </w:r>
    </w:p>
    <w:p w14:paraId="6AF94F5B" w14:textId="77777777" w:rsidR="00626836" w:rsidRPr="00A4212B" w:rsidRDefault="00626836" w:rsidP="00626836">
      <w:pPr>
        <w:suppressAutoHyphens/>
        <w:autoSpaceDN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 xml:space="preserve">ΤΜ. </w:t>
      </w:r>
      <w:r>
        <w:rPr>
          <w:rFonts w:ascii="Arial" w:hAnsi="Arial" w:cs="Arial"/>
          <w:b/>
          <w:bCs/>
          <w:sz w:val="24"/>
          <w:szCs w:val="24"/>
        </w:rPr>
        <w:t>ΥΠΟΣΤΗΡΙΞΗΣ</w:t>
      </w:r>
    </w:p>
    <w:p w14:paraId="79665702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</w:rPr>
        <w:t>ΠΟΛΙΤΙΚΩΝ ΟΡΓΑΝΩΝ</w:t>
      </w:r>
    </w:p>
    <w:p w14:paraId="6624D8CB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Δ/νση: Πλ. Καραμάνου 7</w:t>
      </w:r>
    </w:p>
    <w:p w14:paraId="2E9DC155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Ταχ. Κώδικας: Πόρος 180 20</w:t>
      </w:r>
    </w:p>
    <w:p w14:paraId="750EAEB2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Πληροφορίες: Φ. Πρωτόπαπα</w:t>
      </w:r>
    </w:p>
    <w:p w14:paraId="4F50D42E" w14:textId="77777777" w:rsidR="00626836" w:rsidRDefault="00626836" w:rsidP="00626836">
      <w:pPr>
        <w:suppressAutoHyphens/>
        <w:autoSpaceDN w:val="0"/>
        <w:jc w:val="both"/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Τηλ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.: 2298320514</w:t>
      </w:r>
    </w:p>
    <w:p w14:paraId="6AE8C9BE" w14:textId="77777777" w:rsidR="00626836" w:rsidRPr="003F1C24" w:rsidRDefault="00626836" w:rsidP="00626836">
      <w:pPr>
        <w:suppressAutoHyphens/>
        <w:autoSpaceDN w:val="0"/>
        <w:ind w:right="-483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proofErr w:type="spellStart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e-mail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 xml:space="preserve">: </w:t>
      </w:r>
      <w:r w:rsidRPr="006039B5"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>f.protopapa@poros.gr</w:t>
      </w:r>
      <w:bookmarkStart w:id="4" w:name="_Hlk65846223"/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val="de-DE" w:eastAsia="ar-SA"/>
        </w:rPr>
        <w:tab/>
      </w: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ΠΡΟΣ</w:t>
      </w:r>
      <w:r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  <w:t>:</w:t>
      </w:r>
    </w:p>
    <w:bookmarkEnd w:id="0"/>
    <w:p w14:paraId="7F90607A" w14:textId="77777777" w:rsidR="00626836" w:rsidRPr="00CF5175" w:rsidRDefault="00626836" w:rsidP="00626836">
      <w:pPr>
        <w:suppressAutoHyphens/>
        <w:autoSpaceDN w:val="0"/>
        <w:ind w:left="3600" w:right="-483" w:firstLine="720"/>
        <w:jc w:val="both"/>
        <w:rPr>
          <w:rFonts w:ascii="Arial" w:eastAsia="Times New Roman" w:hAnsi="Arial" w:cs="Arial"/>
          <w:b/>
          <w:kern w:val="3"/>
          <w:sz w:val="24"/>
          <w:szCs w:val="24"/>
          <w:lang w:val="de-DE" w:eastAsia="ar-SA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  <w:t>(με ηλεκτρονική αλληλογραφία)</w:t>
      </w:r>
    </w:p>
    <w:bookmarkEnd w:id="4"/>
    <w:p w14:paraId="60D21C3C" w14:textId="77777777" w:rsidR="00626836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κ.κ. Δημοτικούς Συμβούλους</w:t>
      </w:r>
    </w:p>
    <w:p w14:paraId="779203A2" w14:textId="77777777" w:rsidR="00626836" w:rsidRPr="00C73D06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Δήμαρχο</w:t>
      </w:r>
    </w:p>
    <w:p w14:paraId="37A255E3" w14:textId="71B8E3B2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κ. Γενικ</w:t>
      </w:r>
      <w:r w:rsidR="008874CA">
        <w:rPr>
          <w:rFonts w:ascii="Arial" w:eastAsia="Times New Roman" w:hAnsi="Arial" w:cs="Arial"/>
          <w:kern w:val="3"/>
          <w:sz w:val="24"/>
          <w:szCs w:val="24"/>
          <w:lang w:eastAsia="ar-SA"/>
        </w:rPr>
        <w:t>ή</w:t>
      </w: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Γραμματέα</w:t>
      </w:r>
    </w:p>
    <w:p w14:paraId="69C5BF00" w14:textId="77777777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Προϊστάμενο Δ/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νσης</w:t>
      </w:r>
      <w:proofErr w:type="spellEnd"/>
    </w:p>
    <w:p w14:paraId="623D6586" w14:textId="77777777" w:rsidR="00626836" w:rsidRPr="00E36807" w:rsidRDefault="00626836" w:rsidP="00626836">
      <w:pPr>
        <w:pStyle w:val="a3"/>
        <w:suppressAutoHyphens/>
        <w:autoSpaceDN w:val="0"/>
        <w:ind w:left="468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Οικονομικών </w:t>
      </w:r>
      <w:r w:rsidRPr="00E36807">
        <w:rPr>
          <w:rFonts w:ascii="Arial" w:eastAsia="Times New Roman" w:hAnsi="Arial" w:cs="Arial"/>
          <w:kern w:val="3"/>
          <w:sz w:val="24"/>
          <w:szCs w:val="24"/>
          <w:lang w:eastAsia="ar-SA"/>
        </w:rPr>
        <w:t>Υπηρεσιών</w:t>
      </w:r>
    </w:p>
    <w:p w14:paraId="686CAF8D" w14:textId="77777777" w:rsidR="00626836" w:rsidRPr="00E36807" w:rsidRDefault="00626836" w:rsidP="00626836">
      <w:pPr>
        <w:pStyle w:val="a3"/>
        <w:numPr>
          <w:ilvl w:val="0"/>
          <w:numId w:val="1"/>
        </w:numPr>
        <w:suppressAutoHyphens/>
        <w:autoSpaceDN w:val="0"/>
        <w:jc w:val="both"/>
        <w:rPr>
          <w:rFonts w:ascii="Arial" w:eastAsia="Times New Roman" w:hAnsi="Arial" w:cs="Arial"/>
          <w:b/>
          <w:kern w:val="3"/>
          <w:sz w:val="24"/>
          <w:szCs w:val="24"/>
          <w:lang w:val="en-US"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val="en-US" w:eastAsia="ar-SA"/>
        </w:rPr>
        <w:t xml:space="preserve">PKF </w:t>
      </w:r>
      <w:proofErr w:type="spellStart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Ευρωελεγκτική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 xml:space="preserve"> Α.Ε.</w:t>
      </w:r>
    </w:p>
    <w:p w14:paraId="2C97A750" w14:textId="77777777" w:rsidR="00626836" w:rsidRPr="00E36807" w:rsidRDefault="00626836" w:rsidP="00626836">
      <w:pPr>
        <w:pStyle w:val="a3"/>
        <w:suppressAutoHyphens/>
        <w:autoSpaceDN w:val="0"/>
        <w:ind w:left="4680"/>
        <w:jc w:val="both"/>
        <w:rPr>
          <w:rFonts w:ascii="Arial" w:eastAsia="Times New Roman" w:hAnsi="Arial" w:cs="Arial"/>
          <w:b/>
          <w:kern w:val="3"/>
          <w:sz w:val="24"/>
          <w:szCs w:val="24"/>
          <w:lang w:eastAsia="ar-SA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ar-SA"/>
        </w:rPr>
        <w:t>Ορκωτό Λογιστή</w:t>
      </w:r>
    </w:p>
    <w:p w14:paraId="50FA81E7" w14:textId="77777777" w:rsidR="00626836" w:rsidRPr="00395CE0" w:rsidRDefault="00626836" w:rsidP="00EA069D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14:paraId="35564C97" w14:textId="6D72A0E6" w:rsidR="00626836" w:rsidRDefault="00626836" w:rsidP="00626836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>ΘΕΜΑ:</w:t>
      </w:r>
      <w:r>
        <w:rPr>
          <w:rFonts w:ascii="Arial" w:eastAsia="Times New Roman" w:hAnsi="Arial" w:cs="Arial"/>
          <w:b/>
          <w:bCs/>
          <w:sz w:val="24"/>
          <w:szCs w:val="24"/>
          <w:lang w:eastAsia="ar-SA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l-GR"/>
        </w:rPr>
        <w:t>Πρόσκληση σε ειδική συνεδρίαση του Δημοτικού Συμβουλίου.</w:t>
      </w:r>
    </w:p>
    <w:p w14:paraId="4AC5163F" w14:textId="77777777" w:rsidR="00626836" w:rsidRDefault="00626836" w:rsidP="00626836">
      <w:pPr>
        <w:shd w:val="clear" w:color="auto" w:fill="FFFFFF"/>
        <w:spacing w:line="360" w:lineRule="auto"/>
        <w:ind w:left="851" w:right="84" w:hanging="851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05F33D1E" w14:textId="49EF81A8" w:rsidR="00626836" w:rsidRPr="008874CA" w:rsidRDefault="00626836" w:rsidP="00626836">
      <w:pPr>
        <w:spacing w:line="360" w:lineRule="auto"/>
        <w:jc w:val="both"/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</w:pPr>
      <w:r w:rsidRPr="00352775">
        <w:rPr>
          <w:rFonts w:ascii="Arial" w:hAnsi="Arial" w:cs="Arial"/>
          <w:bCs/>
          <w:sz w:val="24"/>
          <w:szCs w:val="24"/>
        </w:rPr>
        <w:t>Σας προσκαλώ σ</w:t>
      </w:r>
      <w:r w:rsidR="001B138D">
        <w:rPr>
          <w:rFonts w:ascii="Arial" w:hAnsi="Arial" w:cs="Arial"/>
          <w:bCs/>
          <w:sz w:val="24"/>
          <w:szCs w:val="24"/>
        </w:rPr>
        <w:t xml:space="preserve">ε </w:t>
      </w:r>
      <w:r>
        <w:rPr>
          <w:rFonts w:ascii="Arial" w:hAnsi="Arial" w:cs="Arial"/>
          <w:bCs/>
          <w:sz w:val="24"/>
          <w:szCs w:val="24"/>
        </w:rPr>
        <w:t xml:space="preserve">ειδική </w:t>
      </w:r>
      <w:r w:rsidRPr="00086CA0">
        <w:rPr>
          <w:rFonts w:ascii="Arial" w:hAnsi="Arial" w:cs="Arial"/>
          <w:bCs/>
          <w:sz w:val="24"/>
          <w:szCs w:val="24"/>
        </w:rPr>
        <w:t>συνεδρίαση</w:t>
      </w:r>
      <w:r w:rsidR="001B138D">
        <w:rPr>
          <w:rFonts w:ascii="Arial" w:hAnsi="Arial" w:cs="Arial"/>
          <w:bCs/>
          <w:sz w:val="24"/>
          <w:szCs w:val="24"/>
        </w:rPr>
        <w:t xml:space="preserve"> (</w:t>
      </w:r>
      <w:r w:rsidR="0072490E">
        <w:rPr>
          <w:rFonts w:ascii="Arial" w:hAnsi="Arial" w:cs="Arial"/>
          <w:bCs/>
          <w:sz w:val="24"/>
          <w:szCs w:val="24"/>
        </w:rPr>
        <w:t>30</w:t>
      </w:r>
      <w:r w:rsidR="001B138D" w:rsidRPr="001B138D">
        <w:rPr>
          <w:rFonts w:ascii="Arial" w:hAnsi="Arial" w:cs="Arial"/>
          <w:bCs/>
          <w:sz w:val="24"/>
          <w:szCs w:val="24"/>
          <w:vertAlign w:val="superscript"/>
        </w:rPr>
        <w:t>η</w:t>
      </w:r>
      <w:r w:rsidR="001B138D">
        <w:rPr>
          <w:rFonts w:ascii="Arial" w:hAnsi="Arial" w:cs="Arial"/>
          <w:bCs/>
          <w:sz w:val="24"/>
          <w:szCs w:val="24"/>
        </w:rPr>
        <w:t>)</w:t>
      </w:r>
      <w:r w:rsidRPr="00086CA0">
        <w:rPr>
          <w:rFonts w:ascii="Arial" w:hAnsi="Arial" w:cs="Arial"/>
          <w:bCs/>
          <w:sz w:val="24"/>
          <w:szCs w:val="24"/>
        </w:rPr>
        <w:t xml:space="preserve"> του Δημοτικού Συμβουλίου που θα πραγματοποιηθεί </w:t>
      </w:r>
      <w:bookmarkStart w:id="5" w:name="_Hlk105400331"/>
      <w:r w:rsidRPr="00086CA0">
        <w:rPr>
          <w:rFonts w:ascii="Arial" w:hAnsi="Arial" w:cs="Arial"/>
          <w:b/>
          <w:sz w:val="24"/>
          <w:szCs w:val="24"/>
        </w:rPr>
        <w:t>τη</w:t>
      </w:r>
      <w:r>
        <w:rPr>
          <w:rFonts w:ascii="Arial" w:hAnsi="Arial" w:cs="Arial"/>
          <w:b/>
          <w:sz w:val="24"/>
          <w:szCs w:val="24"/>
        </w:rPr>
        <w:t xml:space="preserve">ν </w:t>
      </w:r>
      <w:r w:rsidR="0072490E" w:rsidRPr="00B5755F">
        <w:rPr>
          <w:rFonts w:ascii="Arial" w:hAnsi="Arial" w:cs="Arial"/>
          <w:b/>
          <w:sz w:val="24"/>
          <w:szCs w:val="24"/>
        </w:rPr>
        <w:t>Τρίτη</w:t>
      </w:r>
      <w:r w:rsidR="00B90FE1" w:rsidRPr="00B5755F">
        <w:rPr>
          <w:rFonts w:ascii="Arial" w:hAnsi="Arial" w:cs="Arial"/>
          <w:b/>
          <w:sz w:val="24"/>
          <w:szCs w:val="24"/>
        </w:rPr>
        <w:t xml:space="preserve"> </w:t>
      </w:r>
      <w:r w:rsidR="00B5755F" w:rsidRPr="00B5755F">
        <w:rPr>
          <w:rFonts w:ascii="Arial" w:hAnsi="Arial" w:cs="Arial"/>
          <w:b/>
          <w:sz w:val="24"/>
          <w:szCs w:val="24"/>
        </w:rPr>
        <w:t>2</w:t>
      </w:r>
      <w:r w:rsidR="0072490E" w:rsidRPr="00B5755F">
        <w:rPr>
          <w:rFonts w:ascii="Arial" w:hAnsi="Arial" w:cs="Arial"/>
          <w:b/>
          <w:sz w:val="24"/>
          <w:szCs w:val="24"/>
        </w:rPr>
        <w:t xml:space="preserve"> Δεκεμβ</w:t>
      </w:r>
      <w:r w:rsidR="001B138D" w:rsidRPr="00B5755F">
        <w:rPr>
          <w:rFonts w:ascii="Arial" w:hAnsi="Arial" w:cs="Arial"/>
          <w:b/>
          <w:sz w:val="24"/>
          <w:szCs w:val="24"/>
        </w:rPr>
        <w:t>ρίου</w:t>
      </w:r>
      <w:r w:rsidRPr="00B5755F">
        <w:rPr>
          <w:rFonts w:ascii="Arial" w:hAnsi="Arial" w:cs="Arial"/>
          <w:b/>
          <w:sz w:val="24"/>
          <w:szCs w:val="24"/>
        </w:rPr>
        <w:t xml:space="preserve"> και ώρα</w:t>
      </w:r>
      <w:bookmarkEnd w:id="5"/>
      <w:r w:rsidR="00B5755F">
        <w:rPr>
          <w:rFonts w:ascii="Arial" w:hAnsi="Arial" w:cs="Arial"/>
          <w:b/>
          <w:sz w:val="24"/>
          <w:szCs w:val="24"/>
        </w:rPr>
        <w:t xml:space="preserve"> </w:t>
      </w:r>
      <w:r w:rsidR="00B5755F" w:rsidRPr="00B5755F">
        <w:rPr>
          <w:rFonts w:ascii="Arial" w:hAnsi="Arial" w:cs="Arial"/>
          <w:b/>
          <w:sz w:val="24"/>
          <w:szCs w:val="24"/>
        </w:rPr>
        <w:t>17</w:t>
      </w:r>
      <w:r w:rsidR="00B5755F">
        <w:rPr>
          <w:rFonts w:ascii="Arial" w:hAnsi="Arial" w:cs="Arial"/>
          <w:b/>
          <w:sz w:val="24"/>
          <w:szCs w:val="24"/>
        </w:rPr>
        <w:t>:30</w:t>
      </w:r>
      <w:r w:rsidRPr="00086CA0">
        <w:rPr>
          <w:rFonts w:ascii="Arial" w:hAnsi="Arial" w:cs="Arial"/>
          <w:b/>
          <w:sz w:val="24"/>
          <w:szCs w:val="24"/>
        </w:rPr>
        <w:t xml:space="preserve"> </w:t>
      </w:r>
      <w:bookmarkStart w:id="6" w:name="_Hlk121322475"/>
      <w:r w:rsidRPr="00086CA0">
        <w:rPr>
          <w:rFonts w:ascii="Arial" w:hAnsi="Arial" w:cs="Arial"/>
          <w:b/>
          <w:sz w:val="24"/>
          <w:szCs w:val="24"/>
        </w:rPr>
        <w:t>στην αίθουσα εκδηλώσεων του κτ. Συγγρού</w:t>
      </w:r>
      <w:bookmarkEnd w:id="6"/>
      <w:r w:rsidRPr="00086CA0">
        <w:rPr>
          <w:rFonts w:ascii="Arial" w:hAnsi="Arial" w:cs="Arial"/>
          <w:bCs/>
          <w:sz w:val="24"/>
          <w:szCs w:val="24"/>
        </w:rPr>
        <w:t xml:space="preserve">, </w:t>
      </w:r>
      <w:r w:rsidRPr="005265EB">
        <w:rPr>
          <w:rFonts w:ascii="Arial" w:hAnsi="Arial" w:cs="Arial"/>
          <w:bCs/>
          <w:sz w:val="24"/>
          <w:szCs w:val="24"/>
        </w:rPr>
        <w:t>σύμφωνα με</w:t>
      </w:r>
      <w:bookmarkStart w:id="7" w:name="_Hlk65845795"/>
      <w:r w:rsidRPr="005265EB">
        <w:rPr>
          <w:rFonts w:ascii="Arial" w:hAnsi="Arial" w:cs="Arial"/>
          <w:bCs/>
          <w:sz w:val="24"/>
          <w:szCs w:val="24"/>
        </w:rPr>
        <w:t xml:space="preserve"> </w:t>
      </w:r>
      <w:bookmarkEnd w:id="7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τις διατάξεις του ά. 67 του Ν. 3852/2010 (ΦΕΚ 87/Α/7.6.2010), όπως αντικαταστάθηκε με το ά. 74 του Ν. 4555/2018 (ΦΕΚ 133/A/19.7.2018) και τροποποιήθηκε με το ά.6 του Ν.5056/2023,</w:t>
      </w:r>
      <w:r w:rsidR="006F4CD1" w:rsidRPr="006F4CD1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</w:t>
      </w:r>
      <w:proofErr w:type="spellStart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ii</w:t>
      </w:r>
      <w:proofErr w:type="spellEnd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τον Κανονισμό Λειτουργίας του Δημοτικού Συμβουλίου (Απόφαση Δ.Σ. 89/2011), </w:t>
      </w:r>
      <w:proofErr w:type="spellStart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iii</w:t>
      </w:r>
      <w:proofErr w:type="spellEnd"/>
      <w:r w:rsidR="008874CA" w:rsidRPr="008874CA">
        <w:rPr>
          <w:rFonts w:ascii="Arial" w:eastAsia="Arial" w:hAnsi="Arial" w:cs="Arial"/>
          <w:b/>
          <w:kern w:val="2"/>
          <w:sz w:val="24"/>
          <w:lang w:eastAsia="el-GR"/>
          <w14:ligatures w14:val="standardContextual"/>
        </w:rPr>
        <w:t>)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 </w:t>
      </w:r>
      <w:r w:rsidR="006F4CD1" w:rsidRPr="00CF7280">
        <w:rPr>
          <w:rFonts w:ascii="Arial" w:hAnsi="Arial" w:cs="Arial"/>
          <w:bCs/>
          <w:sz w:val="24"/>
          <w:szCs w:val="24"/>
        </w:rPr>
        <w:t>τις διατάξεις της παρ. 4 του ά. 163 του Ν. 3463/2006</w:t>
      </w:r>
      <w:r w:rsidR="006F4CD1" w:rsidRPr="006F4CD1">
        <w:rPr>
          <w:rFonts w:ascii="Arial" w:hAnsi="Arial" w:cs="Arial"/>
          <w:bCs/>
          <w:sz w:val="24"/>
          <w:szCs w:val="24"/>
        </w:rPr>
        <w:t xml:space="preserve"> </w:t>
      </w:r>
      <w:r w:rsidR="006F4CD1">
        <w:rPr>
          <w:rFonts w:ascii="Arial" w:hAnsi="Arial" w:cs="Arial"/>
          <w:bCs/>
          <w:sz w:val="24"/>
          <w:szCs w:val="24"/>
        </w:rPr>
        <w:t xml:space="preserve">και </w:t>
      </w:r>
      <w:r w:rsidR="006F4CD1" w:rsidRPr="006F4CD1">
        <w:rPr>
          <w:rFonts w:ascii="Arial" w:hAnsi="Arial" w:cs="Arial"/>
          <w:b/>
          <w:sz w:val="24"/>
          <w:szCs w:val="24"/>
          <w:lang w:val="en-US"/>
        </w:rPr>
        <w:t>iv</w:t>
      </w:r>
      <w:r w:rsidR="006F4CD1" w:rsidRPr="006F4CD1">
        <w:rPr>
          <w:rFonts w:ascii="Arial" w:hAnsi="Arial" w:cs="Arial"/>
          <w:b/>
          <w:sz w:val="24"/>
          <w:szCs w:val="24"/>
        </w:rPr>
        <w:t xml:space="preserve">) </w:t>
      </w:r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την υπ’ αριθμ. 98 και με </w:t>
      </w:r>
      <w:proofErr w:type="spellStart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>αρ</w:t>
      </w:r>
      <w:proofErr w:type="spellEnd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. </w:t>
      </w:r>
      <w:proofErr w:type="spellStart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>πρωτ</w:t>
      </w:r>
      <w:proofErr w:type="spellEnd"/>
      <w:r w:rsidR="008874CA" w:rsidRPr="008874CA">
        <w:rPr>
          <w:rFonts w:ascii="Arial" w:eastAsia="Arial" w:hAnsi="Arial" w:cs="Arial"/>
          <w:kern w:val="2"/>
          <w:sz w:val="24"/>
          <w:lang w:eastAsia="el-GR"/>
          <w14:ligatures w14:val="standardContextual"/>
        </w:rPr>
        <w:t xml:space="preserve">. 8182/26.1.2024 Εγκύκλιο του ΥΠΕΣ (ΑΔΑ:9ΝΚ846ΜΤΛ6-Π6Λ), </w:t>
      </w:r>
      <w:r w:rsidRPr="005265EB">
        <w:rPr>
          <w:rFonts w:ascii="Arial" w:hAnsi="Arial" w:cs="Arial"/>
          <w:bCs/>
          <w:sz w:val="24"/>
          <w:szCs w:val="24"/>
        </w:rPr>
        <w:t>για συζήτηση και λήψη Απόφασης στ</w:t>
      </w:r>
      <w:r>
        <w:rPr>
          <w:rFonts w:ascii="Arial" w:hAnsi="Arial" w:cs="Arial"/>
          <w:bCs/>
          <w:sz w:val="24"/>
          <w:szCs w:val="24"/>
        </w:rPr>
        <w:t>ο</w:t>
      </w:r>
      <w:r w:rsidRPr="005265EB">
        <w:rPr>
          <w:rFonts w:ascii="Arial" w:hAnsi="Arial" w:cs="Arial"/>
          <w:bCs/>
          <w:sz w:val="24"/>
          <w:szCs w:val="24"/>
        </w:rPr>
        <w:t xml:space="preserve"> παρακάτω θέμα </w:t>
      </w:r>
      <w:r w:rsidRPr="00B74B3F">
        <w:rPr>
          <w:rFonts w:ascii="Arial" w:hAnsi="Arial" w:cs="Arial"/>
          <w:bCs/>
          <w:sz w:val="24"/>
          <w:szCs w:val="24"/>
        </w:rPr>
        <w:t>της ημερήσιας διάταξης</w:t>
      </w:r>
      <w:r w:rsidRPr="00352775">
        <w:rPr>
          <w:rFonts w:ascii="Arial" w:hAnsi="Arial" w:cs="Arial"/>
          <w:bCs/>
          <w:sz w:val="24"/>
          <w:szCs w:val="24"/>
        </w:rPr>
        <w:t>:</w:t>
      </w:r>
    </w:p>
    <w:p w14:paraId="5F7C4D49" w14:textId="77777777" w:rsidR="00626836" w:rsidRPr="00760B39" w:rsidRDefault="00626836" w:rsidP="00626836">
      <w:pPr>
        <w:spacing w:line="36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</w:p>
    <w:p w14:paraId="3EADDBDC" w14:textId="21E124AA" w:rsidR="00626836" w:rsidRDefault="00626836" w:rsidP="00626836">
      <w:pPr>
        <w:numPr>
          <w:ilvl w:val="0"/>
          <w:numId w:val="2"/>
        </w:numPr>
        <w:shd w:val="clear" w:color="auto" w:fill="FFFFFF"/>
        <w:tabs>
          <w:tab w:val="left" w:pos="5940"/>
        </w:tabs>
        <w:spacing w:line="360" w:lineRule="auto"/>
        <w:ind w:left="284" w:right="85" w:hanging="284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el-GR"/>
        </w:rPr>
      </w:pPr>
      <w:bookmarkStart w:id="8" w:name="_Hlk125103819"/>
      <w:r w:rsidRPr="00E36807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Έγκριση Ισολογισμού και αποτελεσμάτων χρήσεως οικονομικού έτους 20</w:t>
      </w:r>
      <w:r w:rsidR="005D651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</w:t>
      </w:r>
      <w:r w:rsidR="0072490E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2</w:t>
      </w:r>
      <w:r w:rsidR="008874CA">
        <w:rPr>
          <w:rFonts w:ascii="Arial" w:eastAsia="Times New Roman" w:hAnsi="Arial" w:cs="Arial"/>
          <w:color w:val="000000"/>
          <w:sz w:val="24"/>
          <w:szCs w:val="24"/>
          <w:lang w:eastAsia="el-GR"/>
        </w:rPr>
        <w:t>.</w:t>
      </w:r>
    </w:p>
    <w:bookmarkEnd w:id="8"/>
    <w:p w14:paraId="7A11BED0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3F131E5B" w14:textId="3EF28CD6" w:rsidR="00626836" w:rsidRPr="006B5571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Η</w:t>
      </w:r>
      <w:r w:rsidR="00626836" w:rsidRPr="006B5571"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 xml:space="preserve"> Πρόεδρος του Δ.Σ.</w:t>
      </w:r>
      <w:bookmarkEnd w:id="3"/>
    </w:p>
    <w:bookmarkEnd w:id="1"/>
    <w:bookmarkEnd w:id="2"/>
    <w:p w14:paraId="391FDCBB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0C092E10" w14:textId="77777777" w:rsidR="008874CA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</w:p>
    <w:p w14:paraId="5B805EB3" w14:textId="1663C1A9" w:rsidR="00626836" w:rsidRDefault="008874CA" w:rsidP="00626836">
      <w:pPr>
        <w:spacing w:line="360" w:lineRule="auto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l-GR"/>
        </w:rPr>
        <w:t>Ιωάννα Γρίβα</w:t>
      </w:r>
    </w:p>
    <w:sectPr w:rsidR="00626836" w:rsidSect="00F51D9E">
      <w:footerReference w:type="default" r:id="rId9"/>
      <w:endnotePr>
        <w:numFmt w:val="decimal"/>
      </w:endnotePr>
      <w:pgSz w:w="11906" w:h="16838"/>
      <w:pgMar w:top="1418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981CC" w14:textId="77777777" w:rsidR="00DA6D1C" w:rsidRDefault="00DA6D1C" w:rsidP="00EA069D">
      <w:r>
        <w:separator/>
      </w:r>
    </w:p>
  </w:endnote>
  <w:endnote w:type="continuationSeparator" w:id="0">
    <w:p w14:paraId="7AE09DFF" w14:textId="77777777" w:rsidR="00DA6D1C" w:rsidRDefault="00DA6D1C" w:rsidP="00EA0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4"/>
        <w:szCs w:val="24"/>
      </w:rPr>
      <w:id w:val="-1796826496"/>
      <w:docPartObj>
        <w:docPartGallery w:val="Page Numbers (Bottom of Page)"/>
        <w:docPartUnique/>
      </w:docPartObj>
    </w:sdtPr>
    <w:sdtContent>
      <w:p w14:paraId="3C5FB501" w14:textId="3AA3AB58" w:rsidR="00EA069D" w:rsidRPr="00EA069D" w:rsidRDefault="00EA069D" w:rsidP="00EA069D">
        <w:pPr>
          <w:pStyle w:val="a7"/>
          <w:jc w:val="center"/>
          <w:rPr>
            <w:rFonts w:ascii="Arial" w:hAnsi="Arial" w:cs="Arial"/>
            <w:sz w:val="24"/>
            <w:szCs w:val="24"/>
          </w:rPr>
        </w:pPr>
        <w:r w:rsidRPr="00EA069D">
          <w:rPr>
            <w:rFonts w:ascii="Arial" w:hAnsi="Arial" w:cs="Arial"/>
            <w:sz w:val="24"/>
            <w:szCs w:val="24"/>
          </w:rPr>
          <w:t>[</w:t>
        </w:r>
        <w:r w:rsidRPr="00EA069D">
          <w:rPr>
            <w:rFonts w:ascii="Arial" w:hAnsi="Arial" w:cs="Arial"/>
            <w:sz w:val="24"/>
            <w:szCs w:val="24"/>
          </w:rPr>
          <w:fldChar w:fldCharType="begin"/>
        </w:r>
        <w:r w:rsidRPr="00EA069D">
          <w:rPr>
            <w:rFonts w:ascii="Arial" w:hAnsi="Arial" w:cs="Arial"/>
            <w:sz w:val="24"/>
            <w:szCs w:val="24"/>
          </w:rPr>
          <w:instrText>PAGE   \* MERGEFORMAT</w:instrText>
        </w:r>
        <w:r w:rsidRPr="00EA069D">
          <w:rPr>
            <w:rFonts w:ascii="Arial" w:hAnsi="Arial" w:cs="Arial"/>
            <w:sz w:val="24"/>
            <w:szCs w:val="24"/>
          </w:rPr>
          <w:fldChar w:fldCharType="separate"/>
        </w:r>
        <w:r w:rsidRPr="00EA069D">
          <w:rPr>
            <w:rFonts w:ascii="Arial" w:hAnsi="Arial" w:cs="Arial"/>
            <w:sz w:val="24"/>
            <w:szCs w:val="24"/>
          </w:rPr>
          <w:t>2</w:t>
        </w:r>
        <w:r w:rsidRPr="00EA069D">
          <w:rPr>
            <w:rFonts w:ascii="Arial" w:hAnsi="Arial" w:cs="Arial"/>
            <w:sz w:val="24"/>
            <w:szCs w:val="24"/>
          </w:rPr>
          <w:fldChar w:fldCharType="end"/>
        </w:r>
        <w:r w:rsidRPr="00EA069D">
          <w:rPr>
            <w:rFonts w:ascii="Arial" w:hAnsi="Arial" w:cs="Arial"/>
            <w:sz w:val="24"/>
            <w:szCs w:val="24"/>
          </w:rPr>
          <w:t>]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294FE" w14:textId="77777777" w:rsidR="00DA6D1C" w:rsidRDefault="00DA6D1C" w:rsidP="00EA069D">
      <w:r>
        <w:separator/>
      </w:r>
    </w:p>
  </w:footnote>
  <w:footnote w:type="continuationSeparator" w:id="0">
    <w:p w14:paraId="09C36562" w14:textId="77777777" w:rsidR="00DA6D1C" w:rsidRDefault="00DA6D1C" w:rsidP="00EA0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85F23"/>
    <w:multiLevelType w:val="hybridMultilevel"/>
    <w:tmpl w:val="6D26BAAA"/>
    <w:lvl w:ilvl="0" w:tplc="64765760">
      <w:start w:val="1"/>
      <w:numFmt w:val="decimal"/>
      <w:lvlText w:val="%1."/>
      <w:lvlJc w:val="left"/>
      <w:pPr>
        <w:ind w:left="4680" w:hanging="360"/>
      </w:pPr>
    </w:lvl>
    <w:lvl w:ilvl="1" w:tplc="04080019">
      <w:start w:val="1"/>
      <w:numFmt w:val="lowerLetter"/>
      <w:lvlText w:val="%2."/>
      <w:lvlJc w:val="left"/>
      <w:pPr>
        <w:ind w:left="5400" w:hanging="360"/>
      </w:pPr>
    </w:lvl>
    <w:lvl w:ilvl="2" w:tplc="0408001B">
      <w:start w:val="1"/>
      <w:numFmt w:val="lowerRoman"/>
      <w:lvlText w:val="%3."/>
      <w:lvlJc w:val="right"/>
      <w:pPr>
        <w:ind w:left="6120" w:hanging="180"/>
      </w:pPr>
    </w:lvl>
    <w:lvl w:ilvl="3" w:tplc="0408000F">
      <w:start w:val="1"/>
      <w:numFmt w:val="decimal"/>
      <w:lvlText w:val="%4."/>
      <w:lvlJc w:val="left"/>
      <w:pPr>
        <w:ind w:left="6840" w:hanging="360"/>
      </w:pPr>
    </w:lvl>
    <w:lvl w:ilvl="4" w:tplc="04080019">
      <w:start w:val="1"/>
      <w:numFmt w:val="lowerLetter"/>
      <w:lvlText w:val="%5."/>
      <w:lvlJc w:val="left"/>
      <w:pPr>
        <w:ind w:left="7560" w:hanging="360"/>
      </w:pPr>
    </w:lvl>
    <w:lvl w:ilvl="5" w:tplc="0408001B">
      <w:start w:val="1"/>
      <w:numFmt w:val="lowerRoman"/>
      <w:lvlText w:val="%6."/>
      <w:lvlJc w:val="right"/>
      <w:pPr>
        <w:ind w:left="8280" w:hanging="180"/>
      </w:pPr>
    </w:lvl>
    <w:lvl w:ilvl="6" w:tplc="0408000F">
      <w:start w:val="1"/>
      <w:numFmt w:val="decimal"/>
      <w:lvlText w:val="%7."/>
      <w:lvlJc w:val="left"/>
      <w:pPr>
        <w:ind w:left="9000" w:hanging="360"/>
      </w:pPr>
    </w:lvl>
    <w:lvl w:ilvl="7" w:tplc="04080019">
      <w:start w:val="1"/>
      <w:numFmt w:val="lowerLetter"/>
      <w:lvlText w:val="%8."/>
      <w:lvlJc w:val="left"/>
      <w:pPr>
        <w:ind w:left="9720" w:hanging="360"/>
      </w:pPr>
    </w:lvl>
    <w:lvl w:ilvl="8" w:tplc="0408001B">
      <w:start w:val="1"/>
      <w:numFmt w:val="lowerRoman"/>
      <w:lvlText w:val="%9."/>
      <w:lvlJc w:val="right"/>
      <w:pPr>
        <w:ind w:left="10440" w:hanging="180"/>
      </w:pPr>
    </w:lvl>
  </w:abstractNum>
  <w:abstractNum w:abstractNumId="1" w15:restartNumberingAfterBreak="0">
    <w:nsid w:val="631B52E6"/>
    <w:multiLevelType w:val="hybridMultilevel"/>
    <w:tmpl w:val="4C26E486"/>
    <w:lvl w:ilvl="0" w:tplc="7A184F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092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64783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36"/>
    <w:rsid w:val="001B138D"/>
    <w:rsid w:val="00217049"/>
    <w:rsid w:val="00417A98"/>
    <w:rsid w:val="004771B8"/>
    <w:rsid w:val="00534399"/>
    <w:rsid w:val="00590C2C"/>
    <w:rsid w:val="005D651E"/>
    <w:rsid w:val="005E583F"/>
    <w:rsid w:val="0062537F"/>
    <w:rsid w:val="00626836"/>
    <w:rsid w:val="0065708E"/>
    <w:rsid w:val="006D2DB2"/>
    <w:rsid w:val="006E7A33"/>
    <w:rsid w:val="006F4CD1"/>
    <w:rsid w:val="00707E67"/>
    <w:rsid w:val="0072490E"/>
    <w:rsid w:val="0079371C"/>
    <w:rsid w:val="00841C76"/>
    <w:rsid w:val="008874CA"/>
    <w:rsid w:val="00891679"/>
    <w:rsid w:val="008F24AC"/>
    <w:rsid w:val="009B40E8"/>
    <w:rsid w:val="00A64FEA"/>
    <w:rsid w:val="00AA48B8"/>
    <w:rsid w:val="00AE304E"/>
    <w:rsid w:val="00AE579A"/>
    <w:rsid w:val="00B00173"/>
    <w:rsid w:val="00B332E4"/>
    <w:rsid w:val="00B5755F"/>
    <w:rsid w:val="00B90FE1"/>
    <w:rsid w:val="00B937A3"/>
    <w:rsid w:val="00C57825"/>
    <w:rsid w:val="00C71A6A"/>
    <w:rsid w:val="00CC189F"/>
    <w:rsid w:val="00CC7917"/>
    <w:rsid w:val="00CE125B"/>
    <w:rsid w:val="00CF7280"/>
    <w:rsid w:val="00D14B4B"/>
    <w:rsid w:val="00DA6D1C"/>
    <w:rsid w:val="00E23070"/>
    <w:rsid w:val="00EA069D"/>
    <w:rsid w:val="00F05CB2"/>
    <w:rsid w:val="00F51D9E"/>
    <w:rsid w:val="00F63F83"/>
    <w:rsid w:val="00F9279A"/>
    <w:rsid w:val="00FA446B"/>
    <w:rsid w:val="00FE2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DC940"/>
  <w15:chartTrackingRefBased/>
  <w15:docId w15:val="{5F3E93DE-9B0E-47CB-BF0A-E987F34C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836"/>
    <w:pPr>
      <w:spacing w:after="0" w:line="240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6836"/>
    <w:pPr>
      <w:ind w:left="720"/>
      <w:contextualSpacing/>
    </w:pPr>
  </w:style>
  <w:style w:type="paragraph" w:styleId="a4">
    <w:name w:val="endnote text"/>
    <w:basedOn w:val="a"/>
    <w:link w:val="Char"/>
    <w:uiPriority w:val="99"/>
    <w:semiHidden/>
    <w:unhideWhenUsed/>
    <w:rsid w:val="00EA069D"/>
    <w:rPr>
      <w:sz w:val="20"/>
      <w:szCs w:val="20"/>
    </w:rPr>
  </w:style>
  <w:style w:type="character" w:customStyle="1" w:styleId="Char">
    <w:name w:val="Κείμενο σημείωσης τέλους Char"/>
    <w:basedOn w:val="a0"/>
    <w:link w:val="a4"/>
    <w:uiPriority w:val="99"/>
    <w:semiHidden/>
    <w:rsid w:val="00EA069D"/>
    <w:rPr>
      <w:kern w:val="0"/>
      <w:sz w:val="20"/>
      <w:szCs w:val="20"/>
      <w14:ligatures w14:val="none"/>
    </w:rPr>
  </w:style>
  <w:style w:type="character" w:styleId="a5">
    <w:name w:val="endnote reference"/>
    <w:basedOn w:val="a0"/>
    <w:uiPriority w:val="99"/>
    <w:semiHidden/>
    <w:unhideWhenUsed/>
    <w:rsid w:val="00EA069D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EA069D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EA069D"/>
    <w:rPr>
      <w:kern w:val="0"/>
      <w14:ligatures w14:val="none"/>
    </w:rPr>
  </w:style>
  <w:style w:type="paragraph" w:styleId="a7">
    <w:name w:val="footer"/>
    <w:basedOn w:val="a"/>
    <w:link w:val="Char1"/>
    <w:uiPriority w:val="99"/>
    <w:unhideWhenUsed/>
    <w:rsid w:val="00EA069D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EA069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6965F-EDFA-47EF-954B-751F7AAA4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Stavros</cp:lastModifiedBy>
  <cp:revision>3</cp:revision>
  <cp:lastPrinted>2023-11-17T12:17:00Z</cp:lastPrinted>
  <dcterms:created xsi:type="dcterms:W3CDTF">2025-11-27T08:41:00Z</dcterms:created>
  <dcterms:modified xsi:type="dcterms:W3CDTF">2025-11-28T12:09:00Z</dcterms:modified>
</cp:coreProperties>
</file>